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Pr="00244AA6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A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A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AA6">
        <w:rPr>
          <w:rFonts w:ascii="Times New Roman" w:hAnsi="Times New Roman" w:cs="Times New Roman"/>
          <w:sz w:val="28"/>
          <w:szCs w:val="28"/>
        </w:rPr>
        <w:t>ДЕТСКИЙ САД №12 «НАШЕ СЧАСТЬЕ»</w:t>
      </w: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F748EC" w:rsidTr="00EB6DD1">
        <w:tc>
          <w:tcPr>
            <w:tcW w:w="3190" w:type="dxa"/>
          </w:tcPr>
          <w:p w:rsidR="00F748EC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</w:t>
            </w:r>
          </w:p>
          <w:p w:rsidR="00F748EC" w:rsidRDefault="00F748EC" w:rsidP="00EB6D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123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A97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F748EC" w:rsidRPr="009E5017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 2019</w:t>
            </w:r>
            <w:r w:rsidRPr="009E50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748EC" w:rsidRPr="00A97123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748EC" w:rsidRDefault="00F748EC" w:rsidP="00EB6DD1"/>
        </w:tc>
        <w:tc>
          <w:tcPr>
            <w:tcW w:w="4501" w:type="dxa"/>
          </w:tcPr>
          <w:p w:rsidR="00F748EC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</w:p>
          <w:p w:rsidR="00F748EC" w:rsidRPr="00A97123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F748EC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A97123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</w:p>
          <w:p w:rsidR="00F748EC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1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97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№12 </w:t>
            </w:r>
            <w:r w:rsidRPr="00A97123">
              <w:rPr>
                <w:rFonts w:ascii="Times New Roman" w:hAnsi="Times New Roman" w:cs="Times New Roman"/>
                <w:sz w:val="28"/>
                <w:szCs w:val="28"/>
              </w:rPr>
              <w:t>«Наше счастье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48EC" w:rsidRPr="009E5017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 2019</w:t>
            </w:r>
            <w:r w:rsidRPr="009E50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8EC" w:rsidRPr="00A97123" w:rsidRDefault="00F748EC" w:rsidP="00EB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Pr="009E5017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017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F748EC" w:rsidRPr="009E5017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5017">
        <w:rPr>
          <w:rFonts w:ascii="Times New Roman" w:hAnsi="Times New Roman" w:cs="Times New Roman"/>
          <w:sz w:val="40"/>
          <w:szCs w:val="40"/>
        </w:rPr>
        <w:t>дополнительного образования</w:t>
      </w:r>
    </w:p>
    <w:p w:rsidR="00F748EC" w:rsidRPr="009E5017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5017">
        <w:rPr>
          <w:rFonts w:ascii="Times New Roman" w:hAnsi="Times New Roman" w:cs="Times New Roman"/>
          <w:sz w:val="40"/>
          <w:szCs w:val="40"/>
        </w:rPr>
        <w:t>занятия с учителем-логопедом «Всезнайка»</w:t>
      </w:r>
    </w:p>
    <w:p w:rsidR="00F748EC" w:rsidRPr="009E5017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5017">
        <w:rPr>
          <w:rFonts w:ascii="Times New Roman" w:hAnsi="Times New Roman" w:cs="Times New Roman"/>
          <w:sz w:val="40"/>
          <w:szCs w:val="40"/>
        </w:rPr>
        <w:t>для детей 3-7 лет</w:t>
      </w:r>
    </w:p>
    <w:p w:rsidR="00F748EC" w:rsidRPr="009E5017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учитель-логопед:</w:t>
      </w:r>
    </w:p>
    <w:p w:rsidR="00F748EC" w:rsidRDefault="00F748EC" w:rsidP="00F7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Атаманюк Светлана Юрьевна</w:t>
      </w:r>
    </w:p>
    <w:p w:rsidR="00F748EC" w:rsidRDefault="00F748EC" w:rsidP="00F7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rPr>
          <w:rFonts w:ascii="Times New Roman" w:hAnsi="Times New Roman" w:cs="Times New Roman"/>
          <w:sz w:val="28"/>
          <w:szCs w:val="28"/>
        </w:rPr>
      </w:pPr>
    </w:p>
    <w:p w:rsidR="00F748EC" w:rsidRPr="00D11D8B" w:rsidRDefault="00F748EC" w:rsidP="00F748EC">
      <w:pPr>
        <w:rPr>
          <w:rFonts w:ascii="Times New Roman" w:hAnsi="Times New Roman" w:cs="Times New Roman"/>
          <w:sz w:val="28"/>
          <w:szCs w:val="28"/>
        </w:rPr>
      </w:pPr>
    </w:p>
    <w:p w:rsidR="00F748EC" w:rsidRDefault="00F748EC" w:rsidP="00F748EC">
      <w:pPr>
        <w:tabs>
          <w:tab w:val="left" w:pos="38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</w:p>
    <w:p w:rsidR="00F748EC" w:rsidRPr="00D11D8B" w:rsidRDefault="00F748EC" w:rsidP="00F748EC">
      <w:pPr>
        <w:tabs>
          <w:tab w:val="left" w:pos="38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 Тбилисская</w:t>
      </w:r>
    </w:p>
    <w:p w:rsidR="00F748EC" w:rsidRDefault="00F748EC" w:rsidP="00F748EC"/>
    <w:p w:rsidR="00A6042C" w:rsidRPr="004447D0" w:rsidRDefault="00A6042C" w:rsidP="00A60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447D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Пояснительная записка.</w:t>
      </w:r>
    </w:p>
    <w:p w:rsidR="00A6042C" w:rsidRDefault="00A6042C" w:rsidP="00A604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</w:p>
    <w:p w:rsidR="00A6042C" w:rsidRPr="006714B8" w:rsidRDefault="00A6042C" w:rsidP="00A60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4B8">
        <w:rPr>
          <w:rFonts w:ascii="Times New Roman" w:hAnsi="Times New Roman" w:cs="Times New Roman"/>
          <w:color w:val="000000"/>
          <w:sz w:val="28"/>
          <w:szCs w:val="28"/>
        </w:rPr>
        <w:t>Развитие речи – одна из важнейших задач воспитания детей дошкольного возраста. Решение этой задачи предполагает совершенствование звуковой стороны речи ребенка, то есть произношения звуков, увеличение словарного запаса и формирование грамматического строя речи.</w:t>
      </w:r>
    </w:p>
    <w:p w:rsidR="00A6042C" w:rsidRDefault="00A6042C" w:rsidP="00A60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Интеллектуальное воспитание ребенка неразрывно связано с его правильно поставленной речью. Речь ребенка формируется и развивается на примере речи окружающих его близких и родных ему людей. Ребенок, начинающий понимать обращенную к нему речь взрослых, с раннего детства пытается воспроизводить звуки и слова, учится воспринимать окружающий мир. Что влечет за собой развитие речи. Правильное и четкое произношение ребенку необходимо для того, чтобы его речь была понятной для окружающих, а неправильное произношение может мешать пониманию самим ребенком речи других.</w:t>
      </w:r>
    </w:p>
    <w:p w:rsidR="00A6042C" w:rsidRDefault="00A6042C" w:rsidP="00A60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Некоторые родители считают, что звукопроизношение у ребенка развивается непроизвольно, и он самостоятельно, постепенно и непринужденно овладевает правильным произношением звуков, слов т.д. На самом деле взрослые должны непосредственно участвовать в процессе формирования детской речи, так как речевые недостатки, укоренившись в детстве, в дальнейшем преодолеваются намного труднее и не позволяют ребенку полноценно развиваться.</w:t>
      </w:r>
    </w:p>
    <w:p w:rsidR="00A6042C" w:rsidRDefault="00A6042C" w:rsidP="00A60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ребенок неправильно произносит отдельные звуки речи, то, следовательно, он неправильно выговаривает слова, строит предложения. Отсюда могут возникнуть трудности в общении ребенка со сверстниками и взрослыми: скоро он почувствует себя неполноценным, все чаще станет отмалчиваться, так постепенно будет развиваться неуверенность в себе. Такие дети, поступив в школу, очень плохо пишут и читают.</w:t>
      </w:r>
    </w:p>
    <w:p w:rsidR="00A6042C" w:rsidRDefault="00A6042C" w:rsidP="00A60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раньше будут приняты необходимые меры для улучшения речевого развития ребенка, тем полноценнее будет и его общее развитие. Кроме того, непринятие своевременных мер по формированию правильного звукопроизношения ведет к тому, что у ребенка при произнесении ряда звуков закрепится неправильная артикуляция, и исправить этот недостаток в дальнейшем будет довольно сложно.</w:t>
      </w:r>
    </w:p>
    <w:p w:rsidR="00A6042C" w:rsidRDefault="00A6042C" w:rsidP="00A60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логопедического кружка «Всезнайка» по развитию и коррекции речи составлена для детей 3-5 лет, которые еще не посещают логопедические занятия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042C" w:rsidRPr="0028474B" w:rsidRDefault="00A6042C" w:rsidP="00A60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программы были использованы методические разработки ряда известных авторов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О.И.Крупенчук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авторов, а также собственные разработки по развитию мелкой моторики рук у детей с нетрадиционными предметами.</w:t>
      </w:r>
    </w:p>
    <w:p w:rsidR="00A6042C" w:rsidRPr="004447D0" w:rsidRDefault="00A6042C" w:rsidP="00A6042C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процесса обучения подчинена принципу последовательного решения частных задач с использованием при этом многообразных методических приемов, что обеспечивает прогресс в развитии речи у детей для активного коммуникативного общения с окружающими.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Дошкольный период – важный период в становлении личности ребёнка. Без  чистой и правильной речи невозможно приобретать навыки общения  и учиться строить отношения с окружающим миром. При нормальном развитии  овладение звуковым строем языка у дошкольников заканчивается к четырём </w:t>
      </w:r>
      <w:proofErr w:type="gram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–п</w:t>
      </w:r>
      <w:proofErr w:type="gram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яти годам, но иногда  в силу ряда  причин этот процесс  затягивается. Мы часто наблюдаем детей, речь которых детей  мало понятна окружающим, отдельные звуки не произносятся, попускаются и заменяются другими. Очень часто речевые нарушения влекут за собой отставание в развитии ребёнка.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Нарушение произносительной стороны речи требует специальной логопедической помощи. И, как известно, чем раньше начата коррекционная работа,  тем она эффективнее. Для формирования правильного произношения необходимо выполнять специальные упражнения многочисленных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мышц лица, языка, губ, челюстей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артикуляционную гимнастику. Она представляет собой совокупность специальных упражнений, направленных на  укрепление мышц речевого аппарата, развитие силы, подвижности и дифференцированных движений  органов</w:t>
      </w:r>
      <w:proofErr w:type="gram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принимающих участие в речи.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Метод воспитания речи путём артикуляционной гимнастики признан великими теоретиками и практиками в логопедии  М.Е. </w:t>
      </w:r>
      <w:proofErr w:type="spell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Хватцевым</w:t>
      </w:r>
      <w:proofErr w:type="spell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М.В. Фомичёвой</w:t>
      </w:r>
      <w:proofErr w:type="gram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Л.С. Волковой, Т.Б. Филичевой , Г.В.Чиркиной  и другими.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У ребёнка органы артикуляции развиты ещё слабо,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поэтому следует помочь ему в 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подготовке мышц, учас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твующих в речевом акте. Жевание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сосание, глотание способствует развитию крупных мышц, а для процесса говорения необходимо дифференцированное развитие более мелких мышц. Этому и призвана помочь артикуляционная гимнастика, которая не только развивает речевой аппарат, но и является эффективным средством профилактики некоторых речевых нарушений. 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Её цель – совершенствование движений артикуляционных органов, необходимых для правильного произношения звуков  и подготовка речевого аппарата к речевой нагрузке.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Правильное и систематическое проведение артикуляционной гимнастики  в дошкольном возрасте  способствует продуцирова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нию  детьми правильных звуков, а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последствии</w:t>
      </w:r>
      <w:proofErr w:type="gram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усвоению слов сложной слоговой конструкции.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Артикуляционная гимнастика является основой формирования речевых звуков   (фонем) в коррекции нарушений произношения.</w:t>
      </w:r>
    </w:p>
    <w:p w:rsidR="00A6042C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Кроме того, для формирования правильной речи очень важно создать оптимальные условия. К ним относятся: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6042C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1.Развитие мелкой моторики кистей и пальцев рук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Как правило, если движения пальцев  развиты в соответствии с возрастом, то и речевое развитие ребёнка в пределах возрастной нормы.. Поэтому тренировка движений пальцев и кистей рук   является важнейшим фактором, стимулирующим речевое развитие ребёнка, способствующим улучшению артикуляционных движений</w:t>
      </w:r>
      <w:proofErr w:type="gram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подготовки кисти руки к письму, и  что не менее важно, мощным средством, повышающим работоспособность коры  головного мозга, стимулирующим развитие мышления ребёнка.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6042C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2.Формирование правильного речевого дыхания.                                                          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DA11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Важной составляющей речи является дыхание. Речевое дыхание отличается от </w:t>
      </w:r>
      <w:proofErr w:type="gram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жизненного</w:t>
      </w:r>
      <w:proofErr w:type="gram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тем, что это управляемый процесс. В речи вдох короткий, а выдох длинный. Поэтому количество выдыхаемого воздуха  зависит от длины фразы. Правильное речевое дыхание обеспечивает  нормальное </w:t>
      </w:r>
      <w:proofErr w:type="spell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голосо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 и звукообразование, сохраняет плавность и музыкальность речи.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6042C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Развитие фонематического слуха.                                                                                              </w:t>
      </w:r>
    </w:p>
    <w:p w:rsidR="00A6042C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Pr="00DA11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Основой для понимания  смысла сказанного является фонематический слух. При </w:t>
      </w:r>
      <w:proofErr w:type="spell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несформированности</w:t>
      </w:r>
      <w:proofErr w:type="spell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gram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речевого</w:t>
      </w:r>
      <w:proofErr w:type="gram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звукоразличения</w:t>
      </w:r>
      <w:proofErr w:type="spellEnd"/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ребёнок воспринимает (запоминает, повторяет, пишет) не то, что ему сказали, а то, что он услышал, что-то точно, а что-то очень приблизительно. Недостаточность   развития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6042C" w:rsidRPr="00DA119A" w:rsidRDefault="00A6042C" w:rsidP="00A6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       Программа  содержит  описание организации и содержания  дополнительной коррекционной  работы  с детьми  старшего возраста с ОНР  в соответствии с Федеральным государственным образовательным стандартом дошкольного образования. Так же  в программе  предусмотрены</w:t>
      </w:r>
      <w:proofErr w:type="gramStart"/>
      <w:r w:rsidRPr="00DA11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042C" w:rsidRPr="00DA119A" w:rsidRDefault="00A6042C" w:rsidP="00A6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119A">
        <w:rPr>
          <w:rFonts w:ascii="Times New Roman" w:hAnsi="Times New Roman" w:cs="Times New Roman"/>
          <w:sz w:val="28"/>
          <w:szCs w:val="28"/>
        </w:rPr>
        <w:t xml:space="preserve">  Практические задания для развития  зрительного восприятия и ориентировки  в пространстве.</w:t>
      </w:r>
    </w:p>
    <w:p w:rsidR="00A6042C" w:rsidRPr="00DA119A" w:rsidRDefault="00A6042C" w:rsidP="00A6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19A">
        <w:rPr>
          <w:rFonts w:ascii="Times New Roman" w:hAnsi="Times New Roman" w:cs="Times New Roman"/>
          <w:sz w:val="28"/>
          <w:szCs w:val="28"/>
        </w:rPr>
        <w:t>Выполнение  пальчиковых  игр и  упражнений в соответствии с тематическим планом.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2C" w:rsidRPr="00DA119A" w:rsidRDefault="00A6042C" w:rsidP="00A6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A11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042C" w:rsidRPr="00DA119A" w:rsidRDefault="00A6042C" w:rsidP="00A6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совершенствование и коррекция  звуковой стороны речи детей 3-5 лет, то есть произношения звуков, увеличение словарного запаса  и формирования грамматического строя речи, посредством игровых технологий.</w:t>
      </w:r>
    </w:p>
    <w:p w:rsidR="00A6042C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 - помочь детям овладеть правильным звукопроизношением.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1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A119A">
        <w:rPr>
          <w:rFonts w:ascii="Times New Roman" w:hAnsi="Times New Roman" w:cs="Times New Roman"/>
          <w:sz w:val="28"/>
          <w:szCs w:val="28"/>
        </w:rPr>
        <w:t>ть у детей речевой активности, фразовой и связной речи, обогащать словарного запаса, грамматического строя речи.</w:t>
      </w:r>
    </w:p>
    <w:p w:rsidR="00A6042C" w:rsidRPr="00DA119A" w:rsidRDefault="00A6042C" w:rsidP="00A6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Развивать, уточнять основных движений органов речи у детей (язык, челюсти, губы), посредством артикуляционной речевой гимнастики.</w:t>
      </w:r>
    </w:p>
    <w:p w:rsidR="00A6042C" w:rsidRPr="00DA119A" w:rsidRDefault="00A6042C" w:rsidP="00A6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Раз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DA119A">
        <w:rPr>
          <w:rFonts w:ascii="Times New Roman" w:hAnsi="Times New Roman" w:cs="Times New Roman"/>
          <w:sz w:val="28"/>
          <w:szCs w:val="28"/>
        </w:rPr>
        <w:t>вать у детей фонематического (звукового) слуха, умения управлять своим голосовым аппаратом (менять громкость, высоту голоса, темп речи, речевого дыхания).</w:t>
      </w:r>
    </w:p>
    <w:p w:rsidR="00A6042C" w:rsidRPr="00DA119A" w:rsidRDefault="00A6042C" w:rsidP="00A6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Развивать у детей мелкой пальцевой моторики, посредством пальчиковой гимнастики,  </w:t>
      </w:r>
      <w:proofErr w:type="spellStart"/>
      <w:r w:rsidRPr="00DA119A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DA119A">
        <w:rPr>
          <w:rFonts w:ascii="Times New Roman" w:hAnsi="Times New Roman" w:cs="Times New Roman"/>
          <w:sz w:val="28"/>
          <w:szCs w:val="28"/>
        </w:rPr>
        <w:t xml:space="preserve"> кистей рук с нетрадиционными предметами и т.д.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Формировать  произвольные,  координированные движения органов артикуляции. Укреплять речевые  мышцы.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 Развивать движения кистей и пальцев рук.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Способствовать развитию правильного речевого дыхания.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Развивать фонематический слух и восприятие. 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19A">
        <w:rPr>
          <w:rFonts w:ascii="Times New Roman" w:hAnsi="Times New Roman" w:cs="Times New Roman"/>
          <w:b/>
          <w:sz w:val="28"/>
          <w:szCs w:val="28"/>
        </w:rPr>
        <w:t>Средства реализации задач: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19A">
        <w:rPr>
          <w:rFonts w:ascii="Times New Roman" w:hAnsi="Times New Roman" w:cs="Times New Roman"/>
          <w:sz w:val="28"/>
          <w:szCs w:val="28"/>
        </w:rPr>
        <w:t>Артикуляционные образы и артикуляционные упражнения в картинках со стихами.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-Логопедические </w:t>
      </w:r>
      <w:proofErr w:type="spellStart"/>
      <w:r w:rsidRPr="00DA119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A119A">
        <w:rPr>
          <w:rFonts w:ascii="Times New Roman" w:hAnsi="Times New Roman" w:cs="Times New Roman"/>
          <w:sz w:val="28"/>
          <w:szCs w:val="28"/>
        </w:rPr>
        <w:t xml:space="preserve"> (аудио)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-Пальчиковые игры. 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Мячи, колечки Су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119A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DA119A">
        <w:rPr>
          <w:rFonts w:ascii="Times New Roman" w:hAnsi="Times New Roman" w:cs="Times New Roman"/>
          <w:sz w:val="28"/>
          <w:szCs w:val="28"/>
        </w:rPr>
        <w:t xml:space="preserve"> для массажа пальчиков.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Дыхательные  упражнения (картотека)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Стишки, скороговорки для улучшения дикции </w:t>
      </w:r>
      <w:proofErr w:type="gramStart"/>
      <w:r w:rsidRPr="00DA11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119A">
        <w:rPr>
          <w:rFonts w:ascii="Times New Roman" w:hAnsi="Times New Roman" w:cs="Times New Roman"/>
          <w:sz w:val="28"/>
          <w:szCs w:val="28"/>
        </w:rPr>
        <w:t>картотека, презентации)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Игры на развитие фонематического слуха </w:t>
      </w:r>
      <w:proofErr w:type="gramStart"/>
      <w:r w:rsidRPr="00DA11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119A">
        <w:rPr>
          <w:rFonts w:ascii="Times New Roman" w:hAnsi="Times New Roman" w:cs="Times New Roman"/>
          <w:sz w:val="28"/>
          <w:szCs w:val="28"/>
        </w:rPr>
        <w:t>картотека, презентации)</w:t>
      </w:r>
    </w:p>
    <w:p w:rsidR="00A6042C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практические задания на развитие зрительного восприятия  и ориентировки в пространстве.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19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В конце цикла занятий дети  смогут: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Овладеть основными артикуляционными движениями по возрасту.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Довести  произношение звуков  до нормы.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Овладеть  навыками правильного дыхания </w:t>
      </w:r>
      <w:proofErr w:type="gramStart"/>
      <w:r w:rsidRPr="00DA11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119A">
        <w:rPr>
          <w:rFonts w:ascii="Times New Roman" w:hAnsi="Times New Roman" w:cs="Times New Roman"/>
          <w:sz w:val="28"/>
          <w:szCs w:val="28"/>
        </w:rPr>
        <w:t>выдох длиннее, чем вдох)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Будут получаться тонкие координированные пальчиковые движения.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>- Развиты фонематические представления по возрасту.</w:t>
      </w:r>
    </w:p>
    <w:p w:rsidR="00A6042C" w:rsidRPr="00DA119A" w:rsidRDefault="00A6042C" w:rsidP="00A6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42C" w:rsidRPr="00DA119A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Форма проведения занятий</w:t>
      </w:r>
      <w:proofErr w:type="gramStart"/>
      <w:r w:rsidRPr="00DA11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:</w:t>
      </w:r>
      <w:proofErr w:type="gramEnd"/>
    </w:p>
    <w:p w:rsidR="00A6042C" w:rsidRPr="00DA119A" w:rsidRDefault="00A6042C" w:rsidP="00A6042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A119A">
        <w:rPr>
          <w:sz w:val="28"/>
          <w:szCs w:val="28"/>
        </w:rPr>
        <w:t xml:space="preserve">Программа логопедического кружка «Всезнайка» рассчитана на обучение детей в возрасте от 3 до 5 лет, имеющими речевые недостатки. </w:t>
      </w:r>
      <w:proofErr w:type="gramEnd"/>
    </w:p>
    <w:p w:rsidR="00A6042C" w:rsidRPr="00DA119A" w:rsidRDefault="00A6042C" w:rsidP="00A6042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19A">
        <w:rPr>
          <w:sz w:val="28"/>
          <w:szCs w:val="28"/>
        </w:rPr>
        <w:t>Программа рассчитана на 1 год обучения и реализуется на базе М</w:t>
      </w:r>
      <w:r w:rsidR="000F700A">
        <w:rPr>
          <w:sz w:val="28"/>
          <w:szCs w:val="28"/>
        </w:rPr>
        <w:t>БДО</w:t>
      </w:r>
      <w:r w:rsidRPr="00DA119A">
        <w:rPr>
          <w:sz w:val="28"/>
          <w:szCs w:val="28"/>
        </w:rPr>
        <w:t xml:space="preserve">У </w:t>
      </w:r>
      <w:r w:rsidR="000F700A">
        <w:rPr>
          <w:sz w:val="28"/>
          <w:szCs w:val="28"/>
        </w:rPr>
        <w:t xml:space="preserve">         </w:t>
      </w:r>
      <w:proofErr w:type="spellStart"/>
      <w:r w:rsidRPr="00DA119A">
        <w:rPr>
          <w:sz w:val="28"/>
          <w:szCs w:val="28"/>
        </w:rPr>
        <w:t>д</w:t>
      </w:r>
      <w:proofErr w:type="spellEnd"/>
      <w:r w:rsidRPr="00DA119A">
        <w:rPr>
          <w:sz w:val="28"/>
          <w:szCs w:val="28"/>
        </w:rPr>
        <w:t>/с № 12 «Наше счастье».</w:t>
      </w:r>
    </w:p>
    <w:p w:rsidR="00A6042C" w:rsidRPr="00DA119A" w:rsidRDefault="00A6042C" w:rsidP="00A604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     - Количество занятий в неделю: 2 </w:t>
      </w:r>
    </w:p>
    <w:p w:rsidR="00A6042C" w:rsidRPr="00DA119A" w:rsidRDefault="00A6042C" w:rsidP="00A6042C">
      <w:pPr>
        <w:pStyle w:val="a3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DA119A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 занятий в месяц: 8</w:t>
      </w:r>
    </w:p>
    <w:p w:rsidR="00A6042C" w:rsidRPr="00DA119A" w:rsidRDefault="00A6042C" w:rsidP="00A6042C">
      <w:pPr>
        <w:pStyle w:val="a3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DA119A">
        <w:rPr>
          <w:sz w:val="28"/>
          <w:szCs w:val="28"/>
        </w:rPr>
        <w:t xml:space="preserve">- </w:t>
      </w:r>
      <w:r w:rsidR="00111644">
        <w:rPr>
          <w:sz w:val="28"/>
          <w:szCs w:val="28"/>
        </w:rPr>
        <w:t>Количество занятий в год: 75</w:t>
      </w:r>
    </w:p>
    <w:p w:rsidR="00A6042C" w:rsidRPr="00DA119A" w:rsidRDefault="00A6042C" w:rsidP="00A6042C">
      <w:pPr>
        <w:pStyle w:val="a3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A6042C" w:rsidRPr="00DA119A" w:rsidRDefault="00A6042C" w:rsidP="00A604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19A">
        <w:rPr>
          <w:rFonts w:ascii="Times New Roman" w:hAnsi="Times New Roman" w:cs="Times New Roman"/>
          <w:b/>
          <w:sz w:val="28"/>
          <w:szCs w:val="28"/>
        </w:rPr>
        <w:t>Методы проведения занятий:</w:t>
      </w:r>
    </w:p>
    <w:p w:rsidR="00A6042C" w:rsidRPr="00DA119A" w:rsidRDefault="00A6042C" w:rsidP="000F70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фронтальные и подгрупповые; </w:t>
      </w:r>
    </w:p>
    <w:p w:rsidR="00A6042C" w:rsidRPr="00DA119A" w:rsidRDefault="00A6042C" w:rsidP="000F70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рассматривание разнообразных игрушек; </w:t>
      </w:r>
    </w:p>
    <w:p w:rsidR="00A6042C" w:rsidRPr="00DA119A" w:rsidRDefault="000F700A" w:rsidP="000F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42C" w:rsidRPr="00DA119A">
        <w:rPr>
          <w:rFonts w:ascii="Times New Roman" w:hAnsi="Times New Roman" w:cs="Times New Roman"/>
          <w:sz w:val="28"/>
          <w:szCs w:val="28"/>
        </w:rPr>
        <w:t xml:space="preserve">- составление описательные рассказов, сказочные путешествия; </w:t>
      </w:r>
    </w:p>
    <w:p w:rsidR="00A6042C" w:rsidRPr="00DA119A" w:rsidRDefault="000F700A" w:rsidP="000F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42C" w:rsidRPr="00DA119A">
        <w:rPr>
          <w:rFonts w:ascii="Times New Roman" w:hAnsi="Times New Roman" w:cs="Times New Roman"/>
          <w:sz w:val="28"/>
          <w:szCs w:val="28"/>
        </w:rPr>
        <w:t xml:space="preserve"> - дидактические подвижные игры на звукоподражание; </w:t>
      </w:r>
    </w:p>
    <w:p w:rsidR="00A6042C" w:rsidRPr="00DA119A" w:rsidRDefault="000F700A" w:rsidP="000F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42C" w:rsidRPr="00DA119A">
        <w:rPr>
          <w:rFonts w:ascii="Times New Roman" w:hAnsi="Times New Roman" w:cs="Times New Roman"/>
          <w:sz w:val="28"/>
          <w:szCs w:val="28"/>
        </w:rPr>
        <w:t xml:space="preserve">- драматизация сказок и произведений; </w:t>
      </w:r>
    </w:p>
    <w:p w:rsidR="00A6042C" w:rsidRPr="00DA119A" w:rsidRDefault="00A6042C" w:rsidP="000F70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заучивание считалок, загадок и стихов; </w:t>
      </w:r>
    </w:p>
    <w:p w:rsidR="00A6042C" w:rsidRPr="00DA119A" w:rsidRDefault="00A6042C" w:rsidP="000F70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119A">
        <w:rPr>
          <w:rFonts w:ascii="Times New Roman" w:hAnsi="Times New Roman" w:cs="Times New Roman"/>
          <w:sz w:val="28"/>
          <w:szCs w:val="28"/>
        </w:rPr>
        <w:t xml:space="preserve">- использование мультимедиа; </w:t>
      </w:r>
    </w:p>
    <w:p w:rsidR="00A6042C" w:rsidRDefault="000F700A" w:rsidP="000F70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42C" w:rsidRPr="00DA119A">
        <w:rPr>
          <w:rFonts w:ascii="Times New Roman" w:hAnsi="Times New Roman" w:cs="Times New Roman"/>
          <w:sz w:val="28"/>
          <w:szCs w:val="28"/>
        </w:rPr>
        <w:t>- песочная терапия,  пальчиковый сухой бассейн и т.п.</w:t>
      </w:r>
      <w:r w:rsidR="00A6042C" w:rsidRPr="004447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6042C" w:rsidRDefault="00A6042C" w:rsidP="000F70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6042C" w:rsidRPr="003C424B" w:rsidRDefault="00A6042C" w:rsidP="00A60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Каждое занятие  включает в себя: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а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ртикуляционные упражнения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п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альчиковые игры и упражнения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д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ыхательные и голосовые упражнения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DA11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идактические игры на развитие фонематического слуха.</w:t>
      </w:r>
    </w:p>
    <w:p w:rsidR="003B65D3" w:rsidRDefault="003B65D3" w:rsidP="00A6042C">
      <w:pPr>
        <w:spacing w:line="240" w:lineRule="auto"/>
      </w:pPr>
    </w:p>
    <w:sectPr w:rsidR="003B65D3" w:rsidSect="00A6042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042C"/>
    <w:rsid w:val="000F700A"/>
    <w:rsid w:val="00111644"/>
    <w:rsid w:val="0032130F"/>
    <w:rsid w:val="003B65D3"/>
    <w:rsid w:val="0047727C"/>
    <w:rsid w:val="00A6042C"/>
    <w:rsid w:val="00C4785F"/>
    <w:rsid w:val="00F7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48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2018-09-03T20:52:00Z</cp:lastPrinted>
  <dcterms:created xsi:type="dcterms:W3CDTF">2016-09-12T09:05:00Z</dcterms:created>
  <dcterms:modified xsi:type="dcterms:W3CDTF">2020-03-22T13:18:00Z</dcterms:modified>
</cp:coreProperties>
</file>